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CEDE" w14:textId="04406E71" w:rsidR="00BE7531" w:rsidRPr="00BE7531" w:rsidRDefault="00BE7531" w:rsidP="00BE7531">
      <w:pPr>
        <w:pStyle w:val="KeinAbsatzformat"/>
        <w:tabs>
          <w:tab w:val="right" w:pos="9860"/>
        </w:tabs>
        <w:spacing w:before="57"/>
        <w:ind w:right="-1"/>
        <w:rPr>
          <w:rStyle w:val="TextSpruch"/>
          <w:i w:val="0"/>
          <w:iCs w:val="0"/>
          <w:color w:val="auto"/>
        </w:rPr>
      </w:pPr>
      <w:r w:rsidRPr="00BE7531">
        <w:rPr>
          <w:rStyle w:val="TextSpruch"/>
          <w:i w:val="0"/>
          <w:iCs w:val="0"/>
          <w:color w:val="auto"/>
        </w:rPr>
        <w:t>Magdalena Collinet verschenk</w:t>
      </w:r>
      <w:r w:rsidR="00A07AF3">
        <w:rPr>
          <w:rStyle w:val="TextSpruch"/>
          <w:i w:val="0"/>
          <w:iCs w:val="0"/>
          <w:color w:val="auto"/>
        </w:rPr>
        <w:t>t</w:t>
      </w:r>
      <w:bookmarkStart w:id="0" w:name="_GoBack"/>
      <w:bookmarkEnd w:id="0"/>
      <w:r w:rsidRPr="00BE7531">
        <w:rPr>
          <w:rStyle w:val="TextSpruch"/>
          <w:i w:val="0"/>
          <w:iCs w:val="0"/>
          <w:color w:val="auto"/>
        </w:rPr>
        <w:t xml:space="preserve"> in der Fastenzeit täglich ein Kompliment</w:t>
      </w:r>
    </w:p>
    <w:p w14:paraId="72E2B52A" w14:textId="6A7CB84A" w:rsidR="00BE7531" w:rsidRPr="00BE7531" w:rsidRDefault="00BE7531" w:rsidP="00BE7531">
      <w:pPr>
        <w:pStyle w:val="KeinAbsatzformat"/>
        <w:tabs>
          <w:tab w:val="right" w:pos="9860"/>
        </w:tabs>
        <w:spacing w:before="57"/>
        <w:ind w:right="-1"/>
        <w:rPr>
          <w:rStyle w:val="TextSpruch"/>
          <w:i w:val="0"/>
          <w:iCs w:val="0"/>
          <w:color w:val="auto"/>
        </w:rPr>
      </w:pPr>
      <w:r w:rsidRPr="00BE7531">
        <w:rPr>
          <w:rStyle w:val="TextSpruch"/>
          <w:i w:val="0"/>
          <w:iCs w:val="0"/>
          <w:color w:val="auto"/>
        </w:rPr>
        <w:t xml:space="preserve">„Seit Jahren verzichte ich in der Fastenzeit nicht auf Materielles, sondern ich versuche, etwas mehr zu tun: Mehr Komplimente zu verteilen, gut über Menschen zu sprechen, meine Mitmenschen zu bestärken. </w:t>
      </w:r>
    </w:p>
    <w:p w14:paraId="7E4CFC6C" w14:textId="77777777" w:rsidR="00BE7531" w:rsidRPr="00BE7531" w:rsidRDefault="00BE7531" w:rsidP="00BE7531">
      <w:pPr>
        <w:pStyle w:val="KeinAbsatzformat"/>
        <w:tabs>
          <w:tab w:val="right" w:pos="9860"/>
        </w:tabs>
        <w:ind w:right="-1"/>
        <w:rPr>
          <w:rStyle w:val="TextSpruch"/>
          <w:i w:val="0"/>
          <w:iCs w:val="0"/>
          <w:color w:val="auto"/>
        </w:rPr>
      </w:pPr>
      <w:r w:rsidRPr="00BE7531">
        <w:rPr>
          <w:rStyle w:val="TextSpruch"/>
          <w:i w:val="0"/>
          <w:iCs w:val="0"/>
          <w:color w:val="auto"/>
        </w:rPr>
        <w:t>Für jedes Kompliment und jedes gute Wort bekomme ich etwas zurück, es ist wie ein Spiegel. So kann ich auch selbst gestärkt und glücklich aus dieser Fastenzeit gehen.“</w:t>
      </w:r>
    </w:p>
    <w:p w14:paraId="2D4AC9E6" w14:textId="77777777" w:rsidR="00236C58" w:rsidRDefault="00236C58"/>
    <w:sectPr w:rsidR="00236C58" w:rsidSect="00BE7531">
      <w:pgSz w:w="11906" w:h="16838" w:code="9"/>
      <w:pgMar w:top="1417" w:right="1134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31"/>
    <w:rsid w:val="00236C58"/>
    <w:rsid w:val="00287A35"/>
    <w:rsid w:val="00337BDD"/>
    <w:rsid w:val="005323C6"/>
    <w:rsid w:val="005B55CE"/>
    <w:rsid w:val="00A07AF3"/>
    <w:rsid w:val="00B915FE"/>
    <w:rsid w:val="00B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828D"/>
  <w15:chartTrackingRefBased/>
  <w15:docId w15:val="{8A863F66-7E80-4794-9CAF-47B91A49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6C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E753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hemaAusfaltung">
    <w:name w:val="Thema Ausfaltung"/>
    <w:uiPriority w:val="99"/>
    <w:rsid w:val="00BE7531"/>
    <w:rPr>
      <w:rFonts w:ascii="Franklin Gothic Book" w:hAnsi="Franklin Gothic Book" w:cs="Franklin Gothic Book"/>
      <w:i/>
      <w:iCs/>
      <w:outline/>
      <w:color w:val="000000"/>
      <w:sz w:val="25"/>
      <w:szCs w:val="25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extSpruch">
    <w:name w:val="Text Spruch"/>
    <w:basedOn w:val="Absatz-Standardschriftart"/>
    <w:uiPriority w:val="99"/>
    <w:rsid w:val="00BE7531"/>
    <w:rPr>
      <w:rFonts w:ascii="Franklin Gothic Book" w:hAnsi="Franklin Gothic Book" w:cs="Franklin Gothic Book"/>
      <w:i/>
      <w:iCs/>
      <w:color w:val="268A3C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Kleissner</dc:creator>
  <cp:keywords/>
  <dc:description/>
  <cp:lastModifiedBy>Gregor Herrmann</cp:lastModifiedBy>
  <cp:revision>2</cp:revision>
  <dcterms:created xsi:type="dcterms:W3CDTF">2024-01-24T15:22:00Z</dcterms:created>
  <dcterms:modified xsi:type="dcterms:W3CDTF">2024-01-25T07:08:00Z</dcterms:modified>
</cp:coreProperties>
</file>